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F0" w:rsidRDefault="008A5AA4">
      <w:pPr>
        <w:spacing w:after="0"/>
      </w:pPr>
      <w:r>
        <w:rPr>
          <w:rFonts w:ascii="標楷體" w:eastAsia="標楷體" w:hAnsi="標楷體" w:cs="標楷體"/>
          <w:sz w:val="40"/>
        </w:rPr>
        <w:t>臺灣大專院校人工智慧學程聯盟人工選課申請表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667CF0" w:rsidRDefault="008A5AA4">
      <w:pPr>
        <w:spacing w:after="20"/>
        <w:ind w:right="105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7CF0" w:rsidRDefault="008A5AA4">
      <w:pPr>
        <w:spacing w:after="0"/>
        <w:ind w:left="482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</w:p>
    <w:tbl>
      <w:tblPr>
        <w:tblStyle w:val="TableGrid"/>
        <w:tblW w:w="9496" w:type="dxa"/>
        <w:tblInd w:w="5" w:type="dxa"/>
        <w:tblCellMar>
          <w:top w:w="9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88"/>
        <w:gridCol w:w="1841"/>
        <w:gridCol w:w="852"/>
        <w:gridCol w:w="1848"/>
        <w:gridCol w:w="986"/>
        <w:gridCol w:w="2981"/>
      </w:tblGrid>
      <w:tr w:rsidR="00667CF0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系所年班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108"/>
            </w:pPr>
            <w:r>
              <w:rPr>
                <w:rFonts w:ascii="標楷體" w:eastAsia="標楷體" w:hAnsi="標楷體" w:cs="標楷體"/>
                <w:sz w:val="28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CF0">
        <w:trPr>
          <w:trHeight w:val="7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連絡電話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MAIL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CF0">
        <w:trPr>
          <w:trHeight w:val="21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149" w:hanging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113-2 </w:t>
            </w:r>
            <w:r>
              <w:rPr>
                <w:rFonts w:ascii="標楷體" w:eastAsia="標楷體" w:hAnsi="標楷體" w:cs="標楷體"/>
                <w:sz w:val="28"/>
              </w:rPr>
              <w:t>鏡像課程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 w:line="261" w:lineRule="auto"/>
              <w:jc w:val="both"/>
            </w:pPr>
            <w:r>
              <w:rPr>
                <w:rFonts w:ascii="新細明體" w:eastAsia="新細明體" w:hAnsi="新細明體" w:cs="新細明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機率與統計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台大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葉丙成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教師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學士班課程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中文授課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限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40 </w:t>
            </w:r>
            <w:r>
              <w:rPr>
                <w:rFonts w:ascii="標楷體" w:eastAsia="標楷體" w:hAnsi="標楷體" w:cs="標楷體"/>
                <w:sz w:val="28"/>
              </w:rPr>
              <w:t>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</w:pPr>
            <w:r>
              <w:rPr>
                <w:rFonts w:ascii="新細明體" w:eastAsia="新細明體" w:hAnsi="新細明體" w:cs="新細明體"/>
                <w:sz w:val="28"/>
              </w:rPr>
              <w:t xml:space="preserve"> </w:t>
            </w:r>
          </w:p>
          <w:p w:rsidR="00667CF0" w:rsidRDefault="008A5AA4">
            <w:pPr>
              <w:spacing w:after="7"/>
            </w:pPr>
            <w:r>
              <w:rPr>
                <w:rFonts w:ascii="新細明體" w:eastAsia="新細明體" w:hAnsi="新細明體" w:cs="新細明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深度學習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陽明交大彭文孝等教師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碩士班課程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英語授課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</w:p>
          <w:p w:rsidR="00667CF0" w:rsidRDefault="008A5AA4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限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  <w:r>
              <w:rPr>
                <w:rFonts w:ascii="標楷體" w:eastAsia="標楷體" w:hAnsi="標楷體" w:cs="標楷體"/>
                <w:sz w:val="28"/>
              </w:rPr>
              <w:t>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67CF0" w:rsidRDefault="008A5AA4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496" w:type="dxa"/>
        <w:tblInd w:w="74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3317"/>
        <w:gridCol w:w="3483"/>
      </w:tblGrid>
      <w:tr w:rsidR="00667CF0">
        <w:trPr>
          <w:trHeight w:val="101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left="259"/>
            </w:pPr>
            <w:r>
              <w:rPr>
                <w:rFonts w:ascii="標楷體" w:eastAsia="標楷體" w:hAnsi="標楷體" w:cs="標楷體"/>
                <w:sz w:val="28"/>
              </w:rPr>
              <w:t>申請日期及序號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67CF0" w:rsidRDefault="008A5AA4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67CF0" w:rsidRDefault="008A5AA4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page" w:horzAnchor="page" w:tblpX="9727" w:tblpY="862"/>
        <w:tblOverlap w:val="never"/>
        <w:tblW w:w="1049" w:type="dxa"/>
        <w:tblInd w:w="0" w:type="dxa"/>
        <w:tblCellMar>
          <w:top w:w="0" w:type="dxa"/>
          <w:left w:w="19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049"/>
      </w:tblGrid>
      <w:tr w:rsidR="00667CF0">
        <w:trPr>
          <w:trHeight w:val="540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CF0" w:rsidRDefault="008A5AA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</w:rPr>
              <w:t>附件一</w:t>
            </w: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TableGrid"/>
        <w:tblW w:w="9496" w:type="dxa"/>
        <w:tblInd w:w="5" w:type="dxa"/>
        <w:tblCellMar>
          <w:top w:w="9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257"/>
        <w:gridCol w:w="6239"/>
      </w:tblGrid>
      <w:tr w:rsidR="00667CF0">
        <w:trPr>
          <w:trHeight w:val="374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</w:rPr>
              <w:t>簽核順序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CF0">
        <w:trPr>
          <w:trHeight w:val="198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1"/>
              <w:ind w:right="3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系所簽核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碩士生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請加會指導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教授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37" w:line="237" w:lineRule="auto"/>
              <w:ind w:right="59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667CF0" w:rsidRDefault="008A5AA4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列入</w:t>
            </w:r>
            <w:r>
              <w:rPr>
                <w:rFonts w:ascii="新細明體" w:eastAsia="新細明體" w:hAnsi="新細明體" w:cs="新細明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專業必修</w:t>
            </w:r>
            <w:r>
              <w:rPr>
                <w:rFonts w:ascii="新細明體" w:eastAsia="新細明體" w:hAnsi="新細明體" w:cs="新細明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專業選修</w:t>
            </w:r>
            <w:r>
              <w:rPr>
                <w:rFonts w:ascii="新細明體" w:eastAsia="新細明體" w:hAnsi="新細明體" w:cs="新細明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一般選修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CF0">
        <w:trPr>
          <w:trHeight w:val="171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註冊課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CF0">
        <w:trPr>
          <w:trHeight w:val="169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F0" w:rsidRDefault="008A5AA4">
            <w:pPr>
              <w:spacing w:after="0"/>
              <w:ind w:right="4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教務長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67CF0" w:rsidRDefault="008A5AA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67CF0" w:rsidRDefault="008A5AA4">
      <w:pPr>
        <w:spacing w:after="0"/>
      </w:pPr>
      <w:r>
        <w:rPr>
          <w:sz w:val="24"/>
        </w:rPr>
        <w:t xml:space="preserve"> </w:t>
      </w:r>
    </w:p>
    <w:p w:rsidR="00667CF0" w:rsidRDefault="008A5AA4">
      <w:pPr>
        <w:spacing w:after="10" w:line="216" w:lineRule="auto"/>
        <w:ind w:left="-5" w:right="-13" w:hanging="10"/>
      </w:pPr>
      <w:proofErr w:type="gramStart"/>
      <w:r>
        <w:rPr>
          <w:rFonts w:ascii="新細明體" w:eastAsia="新細明體" w:hAnsi="新細明體" w:cs="新細明體"/>
          <w:color w:val="FF0000"/>
          <w:sz w:val="24"/>
        </w:rPr>
        <w:t>註</w:t>
      </w:r>
      <w:proofErr w:type="gramEnd"/>
      <w:r>
        <w:rPr>
          <w:rFonts w:ascii="新細明體" w:eastAsia="新細明體" w:hAnsi="新細明體" w:cs="新細明體"/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1:TACIA </w:t>
      </w:r>
      <w:r>
        <w:rPr>
          <w:rFonts w:ascii="新細明體" w:eastAsia="新細明體" w:hAnsi="新細明體" w:cs="新細明體"/>
          <w:color w:val="FF0000"/>
          <w:sz w:val="24"/>
        </w:rPr>
        <w:t>聯盟提供給本校主導課程名額有限，若申請修讀人數超過聯盟提供名額，將依委員會審查結果決定。</w:t>
      </w:r>
      <w:r>
        <w:rPr>
          <w:color w:val="FF0000"/>
          <w:sz w:val="24"/>
        </w:rPr>
        <w:t xml:space="preserve"> </w:t>
      </w:r>
    </w:p>
    <w:p w:rsidR="00667CF0" w:rsidRDefault="008A5AA4">
      <w:pPr>
        <w:spacing w:after="0"/>
      </w:pPr>
      <w:r>
        <w:rPr>
          <w:color w:val="FF0000"/>
          <w:sz w:val="24"/>
        </w:rPr>
        <w:t xml:space="preserve"> </w:t>
      </w:r>
    </w:p>
    <w:p w:rsidR="00667CF0" w:rsidRDefault="008A5AA4">
      <w:pPr>
        <w:spacing w:after="10" w:line="216" w:lineRule="auto"/>
        <w:ind w:left="-5" w:right="-13" w:hanging="10"/>
      </w:pPr>
      <w:proofErr w:type="gramStart"/>
      <w:r>
        <w:rPr>
          <w:rFonts w:ascii="新細明體" w:eastAsia="新細明體" w:hAnsi="新細明體" w:cs="新細明體"/>
          <w:color w:val="FF0000"/>
          <w:sz w:val="24"/>
        </w:rPr>
        <w:t>註</w:t>
      </w:r>
      <w:proofErr w:type="gramEnd"/>
      <w:r>
        <w:rPr>
          <w:rFonts w:ascii="新細明體" w:eastAsia="新細明體" w:hAnsi="新細明體" w:cs="新細明體"/>
          <w:color w:val="FF0000"/>
          <w:sz w:val="24"/>
        </w:rPr>
        <w:t xml:space="preserve"> </w:t>
      </w:r>
      <w:r>
        <w:rPr>
          <w:color w:val="FF0000"/>
          <w:sz w:val="24"/>
        </w:rPr>
        <w:t>2:</w:t>
      </w:r>
      <w:r>
        <w:rPr>
          <w:rFonts w:ascii="新細明體" w:eastAsia="新細明體" w:hAnsi="新細明體" w:cs="新細明體"/>
          <w:color w:val="FF0000"/>
          <w:sz w:val="24"/>
        </w:rPr>
        <w:t>選讀</w:t>
      </w:r>
      <w:r>
        <w:rPr>
          <w:rFonts w:ascii="新細明體" w:eastAsia="新細明體" w:hAnsi="新細明體" w:cs="新細明體"/>
          <w:color w:val="FF0000"/>
          <w:sz w:val="24"/>
          <w:u w:val="single" w:color="FF0000"/>
        </w:rPr>
        <w:t>鏡像課程</w:t>
      </w:r>
      <w:r>
        <w:rPr>
          <w:rFonts w:ascii="新細明體" w:eastAsia="新細明體" w:hAnsi="新細明體" w:cs="新細明體"/>
          <w:color w:val="FF0000"/>
          <w:sz w:val="24"/>
        </w:rPr>
        <w:t>不得與校內課程</w:t>
      </w:r>
      <w:proofErr w:type="gramStart"/>
      <w:r>
        <w:rPr>
          <w:rFonts w:ascii="新細明體" w:eastAsia="新細明體" w:hAnsi="新細明體" w:cs="新細明體"/>
          <w:color w:val="FF0000"/>
          <w:sz w:val="24"/>
        </w:rPr>
        <w:t>衝</w:t>
      </w:r>
      <w:proofErr w:type="gramEnd"/>
      <w:r>
        <w:rPr>
          <w:rFonts w:ascii="新細明體" w:eastAsia="新細明體" w:hAnsi="新細明體" w:cs="新細明體"/>
          <w:color w:val="FF0000"/>
          <w:sz w:val="24"/>
        </w:rPr>
        <w:t>堂</w:t>
      </w:r>
      <w:r>
        <w:rPr>
          <w:color w:val="FF0000"/>
          <w:sz w:val="24"/>
        </w:rPr>
        <w:t>(</w:t>
      </w:r>
      <w:r>
        <w:rPr>
          <w:rFonts w:ascii="新細明體" w:eastAsia="新細明體" w:hAnsi="新細明體" w:cs="新細明體"/>
          <w:color w:val="FF0000"/>
          <w:sz w:val="24"/>
        </w:rPr>
        <w:t>違者逕行</w:t>
      </w:r>
      <w:proofErr w:type="gramStart"/>
      <w:r>
        <w:rPr>
          <w:rFonts w:ascii="新細明體" w:eastAsia="新細明體" w:hAnsi="新細明體" w:cs="新細明體"/>
          <w:color w:val="FF0000"/>
          <w:sz w:val="24"/>
        </w:rPr>
        <w:t>刪</w:t>
      </w:r>
      <w:proofErr w:type="gramEnd"/>
      <w:r>
        <w:rPr>
          <w:rFonts w:ascii="新細明體" w:eastAsia="新細明體" w:hAnsi="新細明體" w:cs="新細明體"/>
          <w:color w:val="FF0000"/>
          <w:sz w:val="24"/>
        </w:rPr>
        <w:t>課</w:t>
      </w:r>
      <w:r>
        <w:rPr>
          <w:color w:val="FF0000"/>
          <w:sz w:val="24"/>
        </w:rPr>
        <w:t>)</w:t>
      </w:r>
      <w:r>
        <w:rPr>
          <w:rFonts w:ascii="新細明體" w:eastAsia="新細明體" w:hAnsi="新細明體" w:cs="新細明體"/>
          <w:color w:val="FF0000"/>
          <w:sz w:val="24"/>
        </w:rPr>
        <w:t>，本課程視為</w:t>
      </w:r>
      <w:r>
        <w:rPr>
          <w:rFonts w:ascii="新細明體" w:eastAsia="新細明體" w:hAnsi="新細明體" w:cs="新細明體"/>
          <w:color w:val="FF0000"/>
          <w:sz w:val="24"/>
          <w:u w:val="single" w:color="FF0000"/>
        </w:rPr>
        <w:t>校際選課</w:t>
      </w:r>
      <w:r>
        <w:rPr>
          <w:rFonts w:ascii="新細明體" w:eastAsia="新細明體" w:hAnsi="新細明體" w:cs="新細明體"/>
          <w:color w:val="FF0000"/>
          <w:sz w:val="24"/>
        </w:rPr>
        <w:t>，期末學期成績</w:t>
      </w:r>
      <w:proofErr w:type="gramStart"/>
      <w:r>
        <w:rPr>
          <w:rFonts w:ascii="新細明體" w:eastAsia="新細明體" w:hAnsi="新細明體" w:cs="新細明體"/>
          <w:color w:val="FF0000"/>
          <w:sz w:val="24"/>
        </w:rPr>
        <w:t>併</w:t>
      </w:r>
      <w:proofErr w:type="gramEnd"/>
      <w:r>
        <w:rPr>
          <w:rFonts w:ascii="新細明體" w:eastAsia="新細明體" w:hAnsi="新細明體" w:cs="新細明體"/>
          <w:color w:val="FF0000"/>
          <w:sz w:val="24"/>
        </w:rPr>
        <w:t>計。</w:t>
      </w:r>
      <w:r>
        <w:rPr>
          <w:rFonts w:ascii="Times New Roman" w:eastAsia="Times New Roman" w:hAnsi="Times New Roman" w:cs="Times New Roman"/>
          <w:sz w:val="40"/>
        </w:rPr>
        <w:t xml:space="preserve">  </w:t>
      </w:r>
      <w:r>
        <w:rPr>
          <w:sz w:val="24"/>
        </w:rPr>
        <w:t xml:space="preserve"> </w:t>
      </w:r>
    </w:p>
    <w:sectPr w:rsidR="00667CF0">
      <w:pgSz w:w="11906" w:h="16838"/>
      <w:pgMar w:top="862" w:right="126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0"/>
    <w:rsid w:val="00667CF0"/>
    <w:rsid w:val="008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62315-19B3-463D-B1E6-EE684D0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wdwu</cp:lastModifiedBy>
  <cp:revision>2</cp:revision>
  <dcterms:created xsi:type="dcterms:W3CDTF">2025-04-29T05:46:00Z</dcterms:created>
  <dcterms:modified xsi:type="dcterms:W3CDTF">2025-04-29T05:46:00Z</dcterms:modified>
</cp:coreProperties>
</file>